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E2" w:rsidRP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Pr="00F31AE2" w:rsidRDefault="00F31AE2" w:rsidP="00F31AE2">
      <w:pPr>
        <w:spacing w:after="0" w:line="480" w:lineRule="auto"/>
        <w:rPr>
          <w:rFonts w:ascii="Times New Roman" w:hAnsi="Times New Roman" w:cs="Times New Roman"/>
          <w:sz w:val="24"/>
          <w:szCs w:val="24"/>
        </w:rPr>
      </w:pPr>
    </w:p>
    <w:p w:rsidR="00F31AE2" w:rsidRPr="00F31AE2" w:rsidRDefault="00F31AE2" w:rsidP="00F31AE2">
      <w:pPr>
        <w:spacing w:after="0" w:line="480" w:lineRule="auto"/>
        <w:jc w:val="center"/>
        <w:rPr>
          <w:rFonts w:ascii="Times New Roman" w:hAnsi="Times New Roman" w:cs="Times New Roman"/>
          <w:sz w:val="24"/>
          <w:szCs w:val="24"/>
        </w:rPr>
      </w:pPr>
      <w:r w:rsidRPr="00F31AE2">
        <w:rPr>
          <w:rFonts w:ascii="Times New Roman" w:hAnsi="Times New Roman" w:cs="Times New Roman"/>
          <w:sz w:val="24"/>
          <w:szCs w:val="24"/>
        </w:rPr>
        <w:t>Surgical Care Improvement Project</w:t>
      </w:r>
    </w:p>
    <w:p w:rsidR="00F31AE2" w:rsidRPr="00F31AE2" w:rsidRDefault="00F31AE2" w:rsidP="00F31AE2">
      <w:pPr>
        <w:spacing w:after="0" w:line="480" w:lineRule="auto"/>
        <w:jc w:val="center"/>
        <w:rPr>
          <w:rFonts w:ascii="Times New Roman" w:hAnsi="Times New Roman" w:cs="Times New Roman"/>
          <w:sz w:val="24"/>
          <w:szCs w:val="24"/>
        </w:rPr>
      </w:pPr>
      <w:r w:rsidRPr="00F31AE2">
        <w:rPr>
          <w:rFonts w:ascii="Times New Roman" w:hAnsi="Times New Roman" w:cs="Times New Roman"/>
          <w:sz w:val="24"/>
          <w:szCs w:val="24"/>
        </w:rPr>
        <w:t>Student’s Name</w:t>
      </w:r>
    </w:p>
    <w:p w:rsidR="00F31AE2" w:rsidRPr="00F31AE2" w:rsidRDefault="00F31AE2" w:rsidP="00F31AE2">
      <w:pPr>
        <w:spacing w:after="0" w:line="480" w:lineRule="auto"/>
        <w:jc w:val="center"/>
        <w:rPr>
          <w:rFonts w:ascii="Times New Roman" w:hAnsi="Times New Roman" w:cs="Times New Roman"/>
          <w:sz w:val="24"/>
          <w:szCs w:val="24"/>
        </w:rPr>
      </w:pPr>
      <w:r w:rsidRPr="00F31AE2">
        <w:rPr>
          <w:rFonts w:ascii="Times New Roman" w:hAnsi="Times New Roman" w:cs="Times New Roman"/>
          <w:sz w:val="24"/>
          <w:szCs w:val="24"/>
        </w:rPr>
        <w:t>Institutional Affiliation</w:t>
      </w:r>
    </w:p>
    <w:p w:rsidR="00F31AE2" w:rsidRP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31AE2" w:rsidRDefault="00F31AE2" w:rsidP="00F31AE2">
      <w:pPr>
        <w:spacing w:after="0" w:line="480" w:lineRule="auto"/>
        <w:rPr>
          <w:rFonts w:ascii="Times New Roman" w:hAnsi="Times New Roman" w:cs="Times New Roman"/>
          <w:sz w:val="24"/>
          <w:szCs w:val="24"/>
        </w:rPr>
      </w:pPr>
    </w:p>
    <w:p w:rsidR="00F4587B" w:rsidRDefault="00F4587B" w:rsidP="00F31AE2">
      <w:pPr>
        <w:spacing w:after="0" w:line="480" w:lineRule="auto"/>
        <w:rPr>
          <w:rFonts w:ascii="Times New Roman" w:hAnsi="Times New Roman" w:cs="Times New Roman"/>
          <w:sz w:val="24"/>
          <w:szCs w:val="24"/>
        </w:rPr>
      </w:pPr>
    </w:p>
    <w:p w:rsidR="00F4587B" w:rsidRDefault="00F4587B" w:rsidP="00F31AE2">
      <w:pPr>
        <w:spacing w:after="0" w:line="480" w:lineRule="auto"/>
        <w:rPr>
          <w:rFonts w:ascii="Times New Roman" w:hAnsi="Times New Roman" w:cs="Times New Roman"/>
          <w:sz w:val="24"/>
          <w:szCs w:val="24"/>
        </w:rPr>
      </w:pPr>
    </w:p>
    <w:p w:rsidR="00F4587B" w:rsidRPr="00F31AE2" w:rsidRDefault="00F4587B" w:rsidP="00F31AE2">
      <w:pPr>
        <w:spacing w:after="0" w:line="480" w:lineRule="auto"/>
        <w:rPr>
          <w:rFonts w:ascii="Times New Roman" w:hAnsi="Times New Roman" w:cs="Times New Roman"/>
          <w:sz w:val="24"/>
          <w:szCs w:val="24"/>
        </w:rPr>
      </w:pPr>
    </w:p>
    <w:p w:rsidR="00F31AE2" w:rsidRPr="00F31AE2" w:rsidRDefault="00F31AE2" w:rsidP="00F31AE2">
      <w:pPr>
        <w:spacing w:after="0" w:line="480" w:lineRule="auto"/>
        <w:rPr>
          <w:rFonts w:ascii="Times New Roman" w:hAnsi="Times New Roman" w:cs="Times New Roman"/>
          <w:sz w:val="24"/>
          <w:szCs w:val="24"/>
        </w:rPr>
      </w:pPr>
    </w:p>
    <w:p w:rsidR="00F4587B" w:rsidRDefault="00F4587B" w:rsidP="00F31AE2">
      <w:pPr>
        <w:spacing w:after="0" w:line="480" w:lineRule="auto"/>
        <w:ind w:firstLine="720"/>
        <w:rPr>
          <w:rFonts w:ascii="Times New Roman" w:hAnsi="Times New Roman" w:cs="Times New Roman"/>
          <w:b/>
          <w:sz w:val="24"/>
          <w:szCs w:val="24"/>
        </w:rPr>
      </w:pPr>
    </w:p>
    <w:p w:rsidR="00F4587B" w:rsidRDefault="00F4587B" w:rsidP="00F31AE2">
      <w:pPr>
        <w:spacing w:after="0" w:line="480" w:lineRule="auto"/>
        <w:ind w:firstLine="720"/>
        <w:rPr>
          <w:rFonts w:ascii="Times New Roman" w:hAnsi="Times New Roman" w:cs="Times New Roman"/>
          <w:sz w:val="24"/>
          <w:szCs w:val="24"/>
        </w:rPr>
      </w:pPr>
    </w:p>
    <w:p w:rsidR="00F4587B" w:rsidRDefault="00F4587B" w:rsidP="00F4587B">
      <w:pPr>
        <w:spacing w:after="0" w:line="480" w:lineRule="auto"/>
        <w:ind w:firstLine="720"/>
        <w:jc w:val="center"/>
        <w:rPr>
          <w:rFonts w:ascii="Times New Roman" w:hAnsi="Times New Roman" w:cs="Times New Roman"/>
          <w:b/>
          <w:sz w:val="24"/>
          <w:szCs w:val="24"/>
        </w:rPr>
      </w:pPr>
      <w:r w:rsidRPr="00F31AE2">
        <w:rPr>
          <w:rFonts w:ascii="Times New Roman" w:hAnsi="Times New Roman" w:cs="Times New Roman"/>
          <w:sz w:val="24"/>
          <w:szCs w:val="24"/>
        </w:rPr>
        <w:lastRenderedPageBreak/>
        <w:t>Surgical Care Improvement Project</w:t>
      </w:r>
    </w:p>
    <w:p w:rsidR="003E664B"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 xml:space="preserve">The healthcare system is a well-established organization responsible for quality healthcare. </w:t>
      </w:r>
      <w:r w:rsidR="00F13555">
        <w:rPr>
          <w:rFonts w:ascii="Times New Roman" w:hAnsi="Times New Roman" w:cs="Times New Roman"/>
          <w:sz w:val="24"/>
          <w:szCs w:val="24"/>
        </w:rPr>
        <w:t>According to Grant et al.</w:t>
      </w:r>
      <w:r w:rsidR="0086211A" w:rsidRPr="00F31AE2">
        <w:rPr>
          <w:rFonts w:ascii="Times New Roman" w:hAnsi="Times New Roman" w:cs="Times New Roman"/>
          <w:sz w:val="24"/>
          <w:szCs w:val="24"/>
        </w:rPr>
        <w:t xml:space="preserve"> (2019), t</w:t>
      </w:r>
      <w:r w:rsidRPr="00F31AE2">
        <w:rPr>
          <w:rFonts w:ascii="Times New Roman" w:hAnsi="Times New Roman" w:cs="Times New Roman"/>
          <w:sz w:val="24"/>
          <w:szCs w:val="24"/>
        </w:rPr>
        <w:t xml:space="preserve">he goal of such an organization is to provide quality medical products to everyone in need of such services. As such, the healthcare system through the medical professionals must ensure that most chronic illnesses are cured, thus ensuring good quality of life and by extension increasing life expectancy. The medical professionals </w:t>
      </w:r>
      <w:r w:rsidR="00CC1B61" w:rsidRPr="00F31AE2">
        <w:rPr>
          <w:rFonts w:ascii="Times New Roman" w:hAnsi="Times New Roman" w:cs="Times New Roman"/>
          <w:sz w:val="24"/>
          <w:szCs w:val="24"/>
        </w:rPr>
        <w:t>must, therefore, partner to improve on the quality of the healthcare system. Taking, for instance, to improve the quality of surgical care, surgeons, anesthesiologists, and other healthcare professionals</w:t>
      </w:r>
      <w:r w:rsidR="009E021D">
        <w:rPr>
          <w:rFonts w:ascii="Times New Roman" w:hAnsi="Times New Roman" w:cs="Times New Roman"/>
          <w:sz w:val="24"/>
          <w:szCs w:val="24"/>
        </w:rPr>
        <w:t xml:space="preserve"> do</w:t>
      </w:r>
      <w:r w:rsidR="00CC1B61" w:rsidRPr="00F31AE2">
        <w:rPr>
          <w:rFonts w:ascii="Times New Roman" w:hAnsi="Times New Roman" w:cs="Times New Roman"/>
          <w:sz w:val="24"/>
          <w:szCs w:val="24"/>
        </w:rPr>
        <w:t xml:space="preserve"> partner through the Surgical Care Improvement Project thus reducing some of the surgical complications. The partnership act is quite essential in the healthcare system as it enhances the intensity and level of commitment among medical professionals. The pape</w:t>
      </w:r>
      <w:r w:rsidR="002434C9" w:rsidRPr="00F31AE2">
        <w:rPr>
          <w:rFonts w:ascii="Times New Roman" w:hAnsi="Times New Roman" w:cs="Times New Roman"/>
          <w:sz w:val="24"/>
          <w:szCs w:val="24"/>
        </w:rPr>
        <w:t>r will, therefore, examine as an administrator, the strategies that I would have implemented to ensure that different medical professionals receive training. Also,</w:t>
      </w:r>
      <w:r w:rsidR="000F0F20" w:rsidRPr="00F31AE2">
        <w:rPr>
          <w:rFonts w:ascii="Times New Roman" w:hAnsi="Times New Roman" w:cs="Times New Roman"/>
          <w:sz w:val="24"/>
          <w:szCs w:val="24"/>
        </w:rPr>
        <w:t xml:space="preserve"> some of</w:t>
      </w:r>
      <w:r w:rsidR="002434C9" w:rsidRPr="00F31AE2">
        <w:rPr>
          <w:rFonts w:ascii="Times New Roman" w:hAnsi="Times New Roman" w:cs="Times New Roman"/>
          <w:sz w:val="24"/>
          <w:szCs w:val="24"/>
        </w:rPr>
        <w:t xml:space="preserve"> the development activi</w:t>
      </w:r>
      <w:r w:rsidR="000F0F20" w:rsidRPr="00F31AE2">
        <w:rPr>
          <w:rFonts w:ascii="Times New Roman" w:hAnsi="Times New Roman" w:cs="Times New Roman"/>
          <w:sz w:val="24"/>
          <w:szCs w:val="24"/>
        </w:rPr>
        <w:t>ties and training activities aimed at changing the hospital's</w:t>
      </w:r>
      <w:r w:rsidR="002434C9" w:rsidRPr="00F31AE2">
        <w:rPr>
          <w:rFonts w:ascii="Times New Roman" w:hAnsi="Times New Roman" w:cs="Times New Roman"/>
          <w:sz w:val="24"/>
          <w:szCs w:val="24"/>
        </w:rPr>
        <w:t xml:space="preserve"> culture in the effort to </w:t>
      </w:r>
      <w:r w:rsidR="000F0F20" w:rsidRPr="00F31AE2">
        <w:rPr>
          <w:rFonts w:ascii="Times New Roman" w:hAnsi="Times New Roman" w:cs="Times New Roman"/>
          <w:sz w:val="24"/>
          <w:szCs w:val="24"/>
        </w:rPr>
        <w:t>minimizing patient care errors</w:t>
      </w:r>
      <w:r w:rsidR="0090526D">
        <w:rPr>
          <w:rFonts w:ascii="Times New Roman" w:hAnsi="Times New Roman" w:cs="Times New Roman"/>
          <w:sz w:val="24"/>
          <w:szCs w:val="24"/>
        </w:rPr>
        <w:t>. Lastly, the paper will describe</w:t>
      </w:r>
      <w:r w:rsidR="000F0F20" w:rsidRPr="00F31AE2">
        <w:rPr>
          <w:rFonts w:ascii="Times New Roman" w:hAnsi="Times New Roman" w:cs="Times New Roman"/>
          <w:sz w:val="24"/>
          <w:szCs w:val="24"/>
        </w:rPr>
        <w:t xml:space="preserve"> some of the human resource management activities that may be impacted by the partnership act of medical professionals.</w:t>
      </w:r>
    </w:p>
    <w:p w:rsidR="00F31AE2" w:rsidRDefault="00F31AE2" w:rsidP="00DB579A">
      <w:pPr>
        <w:spacing w:after="0" w:line="480" w:lineRule="auto"/>
        <w:ind w:firstLine="720"/>
        <w:jc w:val="center"/>
        <w:rPr>
          <w:rFonts w:ascii="Times New Roman" w:hAnsi="Times New Roman" w:cs="Times New Roman"/>
          <w:b/>
          <w:sz w:val="24"/>
          <w:szCs w:val="24"/>
        </w:rPr>
      </w:pPr>
      <w:r w:rsidRPr="00F31AE2">
        <w:rPr>
          <w:rFonts w:ascii="Times New Roman" w:hAnsi="Times New Roman" w:cs="Times New Roman"/>
          <w:b/>
          <w:sz w:val="24"/>
          <w:szCs w:val="24"/>
        </w:rPr>
        <w:t>Strategies for Training</w:t>
      </w:r>
    </w:p>
    <w:p w:rsidR="000F0F20" w:rsidRPr="00F31AE2" w:rsidRDefault="00B4741B" w:rsidP="00F31AE2">
      <w:pPr>
        <w:spacing w:after="0" w:line="480" w:lineRule="auto"/>
        <w:ind w:firstLine="720"/>
        <w:rPr>
          <w:rFonts w:ascii="Times New Roman" w:hAnsi="Times New Roman" w:cs="Times New Roman"/>
          <w:b/>
          <w:sz w:val="24"/>
          <w:szCs w:val="24"/>
        </w:rPr>
      </w:pPr>
      <w:r w:rsidRPr="00F31AE2">
        <w:rPr>
          <w:rFonts w:ascii="Times New Roman" w:hAnsi="Times New Roman" w:cs="Times New Roman"/>
          <w:sz w:val="24"/>
          <w:szCs w:val="24"/>
        </w:rPr>
        <w:t>To begin with, Workshops and conferen</w:t>
      </w:r>
      <w:r w:rsidR="00B84EB5" w:rsidRPr="00F31AE2">
        <w:rPr>
          <w:rFonts w:ascii="Times New Roman" w:hAnsi="Times New Roman" w:cs="Times New Roman"/>
          <w:sz w:val="24"/>
          <w:szCs w:val="24"/>
        </w:rPr>
        <w:t>ces is a strategy that I would implement for the medical professional’s training on the methods of reducing surgical errors</w:t>
      </w:r>
      <w:r w:rsidR="0086211A" w:rsidRPr="00F31AE2">
        <w:rPr>
          <w:rFonts w:ascii="Times New Roman" w:eastAsia="Times New Roman" w:hAnsi="Times New Roman" w:cs="Times New Roman"/>
          <w:sz w:val="24"/>
          <w:szCs w:val="24"/>
        </w:rPr>
        <w:t xml:space="preserve"> </w:t>
      </w:r>
      <w:r w:rsidR="007D6732" w:rsidRPr="00F31AE2">
        <w:rPr>
          <w:rFonts w:ascii="Times New Roman" w:eastAsia="Times New Roman" w:hAnsi="Times New Roman" w:cs="Times New Roman"/>
          <w:sz w:val="24"/>
          <w:szCs w:val="24"/>
        </w:rPr>
        <w:t>(Evans &amp; Schenarts, 2016)</w:t>
      </w:r>
      <w:r w:rsidR="00DB579A">
        <w:rPr>
          <w:rFonts w:ascii="Times New Roman" w:eastAsia="Times New Roman" w:hAnsi="Times New Roman" w:cs="Times New Roman"/>
          <w:sz w:val="24"/>
          <w:szCs w:val="24"/>
        </w:rPr>
        <w:t>.</w:t>
      </w:r>
      <w:r w:rsidR="007D6732" w:rsidRPr="00F31AE2">
        <w:rPr>
          <w:rFonts w:ascii="Times New Roman" w:hAnsi="Times New Roman" w:cs="Times New Roman"/>
          <w:sz w:val="24"/>
          <w:szCs w:val="24"/>
        </w:rPr>
        <w:t xml:space="preserve"> Workshops</w:t>
      </w:r>
      <w:r w:rsidR="00B84EB5" w:rsidRPr="00F31AE2">
        <w:rPr>
          <w:rFonts w:ascii="Times New Roman" w:hAnsi="Times New Roman" w:cs="Times New Roman"/>
          <w:sz w:val="24"/>
          <w:szCs w:val="24"/>
        </w:rPr>
        <w:t xml:space="preserve"> creates a conducive forum where various health urgencies offer training skills on health issues. For example, the World Health Organization's workshops often enlighten medical practitioners on essential skills. On surgical care systems, such conferences offer adequate </w:t>
      </w:r>
      <w:r w:rsidR="002307E7" w:rsidRPr="00F31AE2">
        <w:rPr>
          <w:rFonts w:ascii="Times New Roman" w:hAnsi="Times New Roman" w:cs="Times New Roman"/>
          <w:sz w:val="24"/>
          <w:szCs w:val="24"/>
        </w:rPr>
        <w:t xml:space="preserve">knowledge on the improvement and strengthening of the essential surgical skills and </w:t>
      </w:r>
      <w:r w:rsidR="002307E7" w:rsidRPr="00F31AE2">
        <w:rPr>
          <w:rFonts w:ascii="Times New Roman" w:hAnsi="Times New Roman" w:cs="Times New Roman"/>
          <w:sz w:val="24"/>
          <w:szCs w:val="24"/>
        </w:rPr>
        <w:lastRenderedPageBreak/>
        <w:t>emergency practices.</w:t>
      </w:r>
      <w:r w:rsidR="009D4CB3" w:rsidRPr="00F31AE2">
        <w:rPr>
          <w:rFonts w:ascii="Times New Roman" w:hAnsi="Times New Roman" w:cs="Times New Roman"/>
          <w:sz w:val="24"/>
          <w:szCs w:val="24"/>
        </w:rPr>
        <w:t xml:space="preserve"> Again, the recommendations and action plans offered in such workshops lay the basis for training in essential surgical and emergency procedures.</w:t>
      </w:r>
      <w:r w:rsidR="002307E7" w:rsidRPr="00F31AE2">
        <w:rPr>
          <w:rFonts w:ascii="Times New Roman" w:hAnsi="Times New Roman" w:cs="Times New Roman"/>
          <w:sz w:val="24"/>
          <w:szCs w:val="24"/>
        </w:rPr>
        <w:t xml:space="preserve"> As such, surgeons, pediatricians, anesthesiologists, obstetricians, and nurses gain more insight on surgical intervention skills hence their effectiveness to handle such surgical problems. </w:t>
      </w:r>
    </w:p>
    <w:p w:rsidR="009D4CB3"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 xml:space="preserve">Secondly, online training tutorials are an important strategy </w:t>
      </w:r>
      <w:r w:rsidR="00F2085C" w:rsidRPr="00F31AE2">
        <w:rPr>
          <w:rFonts w:ascii="Times New Roman" w:hAnsi="Times New Roman" w:cs="Times New Roman"/>
          <w:sz w:val="24"/>
          <w:szCs w:val="24"/>
        </w:rPr>
        <w:t>for the medical professional's training</w:t>
      </w:r>
      <w:r w:rsidR="007D6732" w:rsidRPr="00F31AE2">
        <w:rPr>
          <w:rFonts w:ascii="Times New Roman" w:eastAsia="Times New Roman" w:hAnsi="Times New Roman" w:cs="Times New Roman"/>
          <w:sz w:val="24"/>
          <w:szCs w:val="24"/>
        </w:rPr>
        <w:t xml:space="preserve"> (Evans &amp; Schenarts, 2016).</w:t>
      </w:r>
      <w:r w:rsidR="00F2085C" w:rsidRPr="00F31AE2">
        <w:rPr>
          <w:rFonts w:ascii="Times New Roman" w:hAnsi="Times New Roman" w:cs="Times New Roman"/>
          <w:sz w:val="24"/>
          <w:szCs w:val="24"/>
        </w:rPr>
        <w:t xml:space="preserve"> Surgeons always examine more surgical videos in their preparations for surgeries. Through YouTube, for example, the senior surgeons get access to review some of the rarely performed surgical operations. In their passionate and commitments to making surgical care a priority, the surgical medical practitioners keenly access how their colleagues work and thus acquire technical details on how to perform surgeries. In that regard, the videos prove more useful in the acquisition of refined surgical concepts for effective performance. </w:t>
      </w:r>
    </w:p>
    <w:p w:rsidR="003B6AE1"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 xml:space="preserve">Benchmarking is </w:t>
      </w:r>
      <w:r w:rsidR="00CA4156" w:rsidRPr="00F31AE2">
        <w:rPr>
          <w:rFonts w:ascii="Times New Roman" w:hAnsi="Times New Roman" w:cs="Times New Roman"/>
          <w:sz w:val="24"/>
          <w:szCs w:val="24"/>
        </w:rPr>
        <w:t>another</w:t>
      </w:r>
      <w:r w:rsidRPr="00F31AE2">
        <w:rPr>
          <w:rFonts w:ascii="Times New Roman" w:hAnsi="Times New Roman" w:cs="Times New Roman"/>
          <w:sz w:val="24"/>
          <w:szCs w:val="24"/>
        </w:rPr>
        <w:t xml:space="preserve"> training forum tha</w:t>
      </w:r>
      <w:r w:rsidR="00CA4156" w:rsidRPr="00F31AE2">
        <w:rPr>
          <w:rFonts w:ascii="Times New Roman" w:hAnsi="Times New Roman" w:cs="Times New Roman"/>
          <w:sz w:val="24"/>
          <w:szCs w:val="24"/>
        </w:rPr>
        <w:t xml:space="preserve">t </w:t>
      </w:r>
      <w:r w:rsidRPr="00F31AE2">
        <w:rPr>
          <w:rFonts w:ascii="Times New Roman" w:hAnsi="Times New Roman" w:cs="Times New Roman"/>
          <w:sz w:val="24"/>
          <w:szCs w:val="24"/>
        </w:rPr>
        <w:t xml:space="preserve">I would recommend junior </w:t>
      </w:r>
      <w:r w:rsidR="00CA4156" w:rsidRPr="00F31AE2">
        <w:rPr>
          <w:rFonts w:ascii="Times New Roman" w:hAnsi="Times New Roman" w:cs="Times New Roman"/>
          <w:sz w:val="24"/>
          <w:szCs w:val="24"/>
        </w:rPr>
        <w:t>surgical</w:t>
      </w:r>
      <w:r w:rsidRPr="00F31AE2">
        <w:rPr>
          <w:rFonts w:ascii="Times New Roman" w:hAnsi="Times New Roman" w:cs="Times New Roman"/>
          <w:sz w:val="24"/>
          <w:szCs w:val="24"/>
        </w:rPr>
        <w:t xml:space="preserve"> to bank on.</w:t>
      </w:r>
      <w:r w:rsidR="00CA4156" w:rsidRPr="00F31AE2">
        <w:rPr>
          <w:rFonts w:ascii="Times New Roman" w:hAnsi="Times New Roman" w:cs="Times New Roman"/>
          <w:sz w:val="24"/>
          <w:szCs w:val="24"/>
        </w:rPr>
        <w:t xml:space="preserve"> </w:t>
      </w:r>
      <w:r w:rsidR="007D6732" w:rsidRPr="00F31AE2">
        <w:rPr>
          <w:rFonts w:ascii="Times New Roman" w:hAnsi="Times New Roman" w:cs="Times New Roman"/>
          <w:sz w:val="24"/>
          <w:szCs w:val="24"/>
        </w:rPr>
        <w:t xml:space="preserve">According to </w:t>
      </w:r>
      <w:r w:rsidR="007D6732" w:rsidRPr="00F31AE2">
        <w:rPr>
          <w:rFonts w:ascii="Times New Roman" w:eastAsia="Times New Roman" w:hAnsi="Times New Roman" w:cs="Times New Roman"/>
          <w:sz w:val="24"/>
          <w:szCs w:val="24"/>
        </w:rPr>
        <w:t>Evans &amp; Schenarts (2016),</w:t>
      </w:r>
      <w:r w:rsidR="007D6732" w:rsidRPr="00F31AE2">
        <w:rPr>
          <w:rFonts w:ascii="Times New Roman" w:hAnsi="Times New Roman" w:cs="Times New Roman"/>
          <w:sz w:val="24"/>
          <w:szCs w:val="24"/>
        </w:rPr>
        <w:t xml:space="preserve"> it is through</w:t>
      </w:r>
      <w:r w:rsidR="00CA4156" w:rsidRPr="00F31AE2">
        <w:rPr>
          <w:rFonts w:ascii="Times New Roman" w:hAnsi="Times New Roman" w:cs="Times New Roman"/>
          <w:sz w:val="24"/>
          <w:szCs w:val="24"/>
        </w:rPr>
        <w:t xml:space="preserve"> </w:t>
      </w:r>
      <w:r w:rsidR="007D6732" w:rsidRPr="00F31AE2">
        <w:rPr>
          <w:rFonts w:ascii="Times New Roman" w:hAnsi="Times New Roman" w:cs="Times New Roman"/>
          <w:sz w:val="24"/>
          <w:szCs w:val="24"/>
        </w:rPr>
        <w:t>benchmarks that</w:t>
      </w:r>
      <w:r w:rsidR="00CA4156" w:rsidRPr="00F31AE2">
        <w:rPr>
          <w:rFonts w:ascii="Times New Roman" w:hAnsi="Times New Roman" w:cs="Times New Roman"/>
          <w:sz w:val="24"/>
          <w:szCs w:val="24"/>
        </w:rPr>
        <w:t xml:space="preserve"> medical practitioners compare what their colleagues do. Further, the professionals carry out self-assessment of facilities and surgical outcome thus realizing the areas to improve. Therefore, benchmarking triggers surgeons' quest for perfection instead of judging the surgeon's performance. </w:t>
      </w:r>
    </w:p>
    <w:p w:rsidR="00431473" w:rsidRPr="00F31AE2" w:rsidRDefault="00B4741B" w:rsidP="00F62F8C">
      <w:pPr>
        <w:spacing w:after="0" w:line="480" w:lineRule="auto"/>
        <w:ind w:firstLine="720"/>
        <w:jc w:val="center"/>
        <w:rPr>
          <w:rFonts w:ascii="Times New Roman" w:hAnsi="Times New Roman" w:cs="Times New Roman"/>
          <w:b/>
          <w:sz w:val="24"/>
          <w:szCs w:val="24"/>
        </w:rPr>
      </w:pPr>
      <w:r w:rsidRPr="00F31AE2">
        <w:rPr>
          <w:rFonts w:ascii="Times New Roman" w:hAnsi="Times New Roman" w:cs="Times New Roman"/>
          <w:b/>
          <w:sz w:val="24"/>
          <w:szCs w:val="24"/>
        </w:rPr>
        <w:t>Training activities implemented to reduce patient care errors.</w:t>
      </w:r>
    </w:p>
    <w:p w:rsidR="00CA4156"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 xml:space="preserve">Technological skills are a critical training skill essential for reducing surgical medical </w:t>
      </w:r>
      <w:r w:rsidR="0086211A" w:rsidRPr="00F31AE2">
        <w:rPr>
          <w:rFonts w:ascii="Times New Roman" w:hAnsi="Times New Roman" w:cs="Times New Roman"/>
          <w:sz w:val="24"/>
          <w:szCs w:val="24"/>
        </w:rPr>
        <w:t>errors (</w:t>
      </w:r>
      <w:r w:rsidR="0086211A" w:rsidRPr="00F31AE2">
        <w:rPr>
          <w:rFonts w:ascii="Times New Roman" w:eastAsia="Times New Roman" w:hAnsi="Times New Roman" w:cs="Times New Roman"/>
          <w:sz w:val="24"/>
          <w:szCs w:val="24"/>
        </w:rPr>
        <w:t>Rodziewicz &amp; Hipskind,</w:t>
      </w:r>
      <w:r w:rsidR="001C10A3">
        <w:rPr>
          <w:rFonts w:ascii="Times New Roman" w:eastAsia="Times New Roman" w:hAnsi="Times New Roman" w:cs="Times New Roman"/>
          <w:sz w:val="24"/>
          <w:szCs w:val="24"/>
        </w:rPr>
        <w:t xml:space="preserve"> </w:t>
      </w:r>
      <w:r w:rsidR="0086211A" w:rsidRPr="00F31AE2">
        <w:rPr>
          <w:rFonts w:ascii="Times New Roman" w:eastAsia="Times New Roman" w:hAnsi="Times New Roman" w:cs="Times New Roman"/>
          <w:sz w:val="24"/>
          <w:szCs w:val="24"/>
        </w:rPr>
        <w:t>2020</w:t>
      </w:r>
      <w:r w:rsidR="0086211A" w:rsidRPr="00F31AE2">
        <w:rPr>
          <w:rFonts w:ascii="Times New Roman" w:hAnsi="Times New Roman" w:cs="Times New Roman"/>
          <w:sz w:val="24"/>
          <w:szCs w:val="24"/>
        </w:rPr>
        <w:t>).</w:t>
      </w:r>
      <w:r w:rsidRPr="00F31AE2">
        <w:rPr>
          <w:rFonts w:ascii="Times New Roman" w:hAnsi="Times New Roman" w:cs="Times New Roman"/>
          <w:sz w:val="24"/>
          <w:szCs w:val="24"/>
        </w:rPr>
        <w:t xml:space="preserve"> The information technology has modernized most healthcare activities. The use of electronic medication reconciliation</w:t>
      </w:r>
      <w:r w:rsidR="00DC2C08" w:rsidRPr="00F31AE2">
        <w:rPr>
          <w:rFonts w:ascii="Times New Roman" w:hAnsi="Times New Roman" w:cs="Times New Roman"/>
          <w:sz w:val="24"/>
          <w:szCs w:val="24"/>
        </w:rPr>
        <w:t>, barcoded medication administration unveils technical skills necessary for minimizing the patient errors</w:t>
      </w:r>
      <w:r w:rsidR="00245FCB" w:rsidRPr="00F31AE2">
        <w:rPr>
          <w:rFonts w:ascii="Times New Roman" w:hAnsi="Times New Roman" w:cs="Times New Roman"/>
          <w:sz w:val="24"/>
          <w:szCs w:val="24"/>
        </w:rPr>
        <w:t xml:space="preserve">. Surgeon those gain various insights on proper handling of surgical tools during their operations. For example, </w:t>
      </w:r>
      <w:r w:rsidR="00245FCB" w:rsidRPr="00F31AE2">
        <w:rPr>
          <w:rFonts w:ascii="Times New Roman" w:hAnsi="Times New Roman" w:cs="Times New Roman"/>
          <w:sz w:val="24"/>
          <w:szCs w:val="24"/>
        </w:rPr>
        <w:lastRenderedPageBreak/>
        <w:t xml:space="preserve">the technical skills </w:t>
      </w:r>
      <w:r w:rsidR="00AB6892" w:rsidRPr="00F31AE2">
        <w:rPr>
          <w:rFonts w:ascii="Times New Roman" w:hAnsi="Times New Roman" w:cs="Times New Roman"/>
          <w:sz w:val="24"/>
          <w:szCs w:val="24"/>
        </w:rPr>
        <w:t>enable</w:t>
      </w:r>
      <w:r w:rsidR="00245FCB" w:rsidRPr="00F31AE2">
        <w:rPr>
          <w:rFonts w:ascii="Times New Roman" w:hAnsi="Times New Roman" w:cs="Times New Roman"/>
          <w:sz w:val="24"/>
          <w:szCs w:val="24"/>
        </w:rPr>
        <w:t xml:space="preserve"> surgeons to carry out teleoperations, computer-assisted manipulation thus increasing the effectiveness of surgical operations. </w:t>
      </w:r>
    </w:p>
    <w:p w:rsidR="00245FCB"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Secon</w:t>
      </w:r>
      <w:r w:rsidR="00AB6892" w:rsidRPr="00F31AE2">
        <w:rPr>
          <w:rFonts w:ascii="Times New Roman" w:hAnsi="Times New Roman" w:cs="Times New Roman"/>
          <w:sz w:val="24"/>
          <w:szCs w:val="24"/>
        </w:rPr>
        <w:t xml:space="preserve">dly, </w:t>
      </w:r>
      <w:r w:rsidR="001630D6">
        <w:rPr>
          <w:rFonts w:ascii="Times New Roman" w:hAnsi="Times New Roman" w:cs="Times New Roman"/>
          <w:sz w:val="24"/>
          <w:szCs w:val="24"/>
        </w:rPr>
        <w:t>the legal and ethical knowledge is another point of concern.</w:t>
      </w:r>
      <w:r w:rsidR="00AB6892" w:rsidRPr="00F31AE2">
        <w:rPr>
          <w:rFonts w:ascii="Times New Roman" w:hAnsi="Times New Roman" w:cs="Times New Roman"/>
          <w:sz w:val="24"/>
          <w:szCs w:val="24"/>
        </w:rPr>
        <w:t xml:space="preserve"> </w:t>
      </w:r>
      <w:r w:rsidR="0086211A" w:rsidRPr="00F31AE2">
        <w:rPr>
          <w:rFonts w:ascii="Times New Roman" w:hAnsi="Times New Roman" w:cs="Times New Roman"/>
          <w:sz w:val="24"/>
          <w:szCs w:val="24"/>
        </w:rPr>
        <w:t xml:space="preserve">According to </w:t>
      </w:r>
      <w:r w:rsidR="0086211A" w:rsidRPr="00F31AE2">
        <w:rPr>
          <w:rFonts w:ascii="Times New Roman" w:eastAsia="Times New Roman" w:hAnsi="Times New Roman" w:cs="Times New Roman"/>
          <w:sz w:val="24"/>
          <w:szCs w:val="24"/>
        </w:rPr>
        <w:t>Rodziewicz &amp; Hipskind (2020),</w:t>
      </w:r>
      <w:r w:rsidR="0086211A" w:rsidRPr="00F31AE2">
        <w:rPr>
          <w:rFonts w:ascii="Times New Roman" w:hAnsi="Times New Roman" w:cs="Times New Roman"/>
          <w:sz w:val="24"/>
          <w:szCs w:val="24"/>
        </w:rPr>
        <w:t xml:space="preserve"> </w:t>
      </w:r>
      <w:r w:rsidR="00AB6892" w:rsidRPr="00F31AE2">
        <w:rPr>
          <w:rFonts w:ascii="Times New Roman" w:hAnsi="Times New Roman" w:cs="Times New Roman"/>
          <w:sz w:val="24"/>
          <w:szCs w:val="24"/>
        </w:rPr>
        <w:t>Ethical knowledge is vital in clinical practice as it checks on proper handling of risks in a therapeutic manner. The ethical insights are imperatively considered for it highlights the professionalism role, ethical aspects, and risk management practices. For example,</w:t>
      </w:r>
      <w:r w:rsidR="00C4626C" w:rsidRPr="00F31AE2">
        <w:rPr>
          <w:rFonts w:ascii="Times New Roman" w:hAnsi="Times New Roman" w:cs="Times New Roman"/>
          <w:sz w:val="24"/>
          <w:szCs w:val="24"/>
        </w:rPr>
        <w:t xml:space="preserve"> ethical knowledge makes a surgical doctor perform a medically justifiable surgery in line with the operation's costs, risks, and the patient's lifestyle needs. Therefore, medical ethics together with strict laws help minimize patient care errors. </w:t>
      </w:r>
    </w:p>
    <w:p w:rsidR="00C4626C"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Communication skills are another area of concern for reducing patient care errors. Effective communication</w:t>
      </w:r>
      <w:r w:rsidR="00183CB9" w:rsidRPr="00F31AE2">
        <w:rPr>
          <w:rFonts w:ascii="Times New Roman" w:hAnsi="Times New Roman" w:cs="Times New Roman"/>
          <w:sz w:val="24"/>
          <w:szCs w:val="24"/>
        </w:rPr>
        <w:t xml:space="preserve"> is important for healthcare providers. Through communications, surgical professionals understand their patients better with regards to the cost of medical operations, efficiency of operations, medical histories thus reducing medical errors</w:t>
      </w:r>
      <w:r w:rsidR="0086211A" w:rsidRPr="00F31AE2">
        <w:rPr>
          <w:rFonts w:ascii="Times New Roman" w:eastAsia="Times New Roman" w:hAnsi="Times New Roman" w:cs="Times New Roman"/>
          <w:sz w:val="24"/>
          <w:szCs w:val="24"/>
        </w:rPr>
        <w:t xml:space="preserve"> (Rodziewicz &amp; Hipskind,</w:t>
      </w:r>
      <w:r w:rsidR="0041521C">
        <w:rPr>
          <w:rFonts w:ascii="Times New Roman" w:eastAsia="Times New Roman" w:hAnsi="Times New Roman" w:cs="Times New Roman"/>
          <w:sz w:val="24"/>
          <w:szCs w:val="24"/>
        </w:rPr>
        <w:t xml:space="preserve"> </w:t>
      </w:r>
      <w:r w:rsidR="0086211A" w:rsidRPr="00F31AE2">
        <w:rPr>
          <w:rFonts w:ascii="Times New Roman" w:eastAsia="Times New Roman" w:hAnsi="Times New Roman" w:cs="Times New Roman"/>
          <w:sz w:val="24"/>
          <w:szCs w:val="24"/>
        </w:rPr>
        <w:t>2020</w:t>
      </w:r>
      <w:r w:rsidR="0086211A" w:rsidRPr="00F31AE2">
        <w:rPr>
          <w:rFonts w:ascii="Times New Roman" w:hAnsi="Times New Roman" w:cs="Times New Roman"/>
          <w:sz w:val="24"/>
          <w:szCs w:val="24"/>
        </w:rPr>
        <w:t>).</w:t>
      </w:r>
      <w:r w:rsidR="00183CB9" w:rsidRPr="00F31AE2">
        <w:rPr>
          <w:rFonts w:ascii="Times New Roman" w:hAnsi="Times New Roman" w:cs="Times New Roman"/>
          <w:sz w:val="24"/>
          <w:szCs w:val="24"/>
        </w:rPr>
        <w:t xml:space="preserve"> As a fact, most medical errors accrue from communicative or procedural mistakes which may result in death or physical harm of the patients.</w:t>
      </w:r>
    </w:p>
    <w:p w:rsidR="00630FDD" w:rsidRDefault="006100AF" w:rsidP="00630F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it is important to train these health professionals on aspects of </w:t>
      </w:r>
      <w:r w:rsidR="002C528E">
        <w:rPr>
          <w:rFonts w:ascii="Times New Roman" w:hAnsi="Times New Roman" w:cs="Times New Roman"/>
          <w:sz w:val="24"/>
          <w:szCs w:val="24"/>
        </w:rPr>
        <w:t xml:space="preserve">Godliness such as </w:t>
      </w:r>
      <w:r>
        <w:rPr>
          <w:rFonts w:ascii="Times New Roman" w:hAnsi="Times New Roman" w:cs="Times New Roman"/>
          <w:sz w:val="24"/>
          <w:szCs w:val="24"/>
        </w:rPr>
        <w:t xml:space="preserve">compassion and how it enhances successful health care delivery. </w:t>
      </w:r>
      <w:r w:rsidR="00277CEA">
        <w:rPr>
          <w:rFonts w:ascii="Times New Roman" w:hAnsi="Times New Roman" w:cs="Times New Roman"/>
          <w:sz w:val="24"/>
          <w:szCs w:val="24"/>
        </w:rPr>
        <w:t>“</w:t>
      </w:r>
      <w:r w:rsidR="00490565">
        <w:rPr>
          <w:rFonts w:ascii="Times New Roman" w:hAnsi="Times New Roman" w:cs="Times New Roman"/>
          <w:sz w:val="24"/>
          <w:szCs w:val="24"/>
        </w:rPr>
        <w:t>Therefore, as God’s chosen people, holy, and dearly loved, clothe yourselves with compassion, kindness, humility, gentleness, and patience (</w:t>
      </w:r>
      <w:r w:rsidR="00223069">
        <w:rPr>
          <w:rFonts w:ascii="Times New Roman" w:hAnsi="Times New Roman" w:cs="Times New Roman"/>
          <w:sz w:val="24"/>
          <w:szCs w:val="24"/>
        </w:rPr>
        <w:t>Colossians</w:t>
      </w:r>
      <w:r w:rsidR="0065647A">
        <w:rPr>
          <w:rFonts w:ascii="Times New Roman" w:hAnsi="Times New Roman" w:cs="Times New Roman"/>
          <w:sz w:val="24"/>
          <w:szCs w:val="24"/>
        </w:rPr>
        <w:t xml:space="preserve"> 112:3-5: </w:t>
      </w:r>
      <w:r w:rsidR="0065647A">
        <w:rPr>
          <w:rFonts w:ascii="Times New Roman" w:eastAsia="Times New Roman" w:hAnsi="Times New Roman" w:cs="Times New Roman"/>
          <w:sz w:val="24"/>
          <w:szCs w:val="24"/>
        </w:rPr>
        <w:t>Holly Bible,</w:t>
      </w:r>
      <w:r w:rsidR="0065647A">
        <w:rPr>
          <w:rFonts w:ascii="Times New Roman" w:eastAsia="Times New Roman" w:hAnsi="Times New Roman" w:cs="Times New Roman"/>
          <w:sz w:val="24"/>
          <w:szCs w:val="24"/>
        </w:rPr>
        <w:t xml:space="preserve"> </w:t>
      </w:r>
      <w:r w:rsidR="0065647A">
        <w:rPr>
          <w:rFonts w:ascii="Times New Roman" w:eastAsia="Times New Roman" w:hAnsi="Times New Roman" w:cs="Times New Roman"/>
          <w:sz w:val="24"/>
          <w:szCs w:val="24"/>
        </w:rPr>
        <w:t>NIV</w:t>
      </w:r>
      <w:r w:rsidR="0065647A">
        <w:rPr>
          <w:rFonts w:ascii="Times New Roman" w:eastAsia="Times New Roman" w:hAnsi="Times New Roman" w:cs="Times New Roman"/>
          <w:sz w:val="24"/>
          <w:szCs w:val="24"/>
        </w:rPr>
        <w:t>, 2011)</w:t>
      </w:r>
      <w:r w:rsidR="00490565">
        <w:rPr>
          <w:rFonts w:ascii="Times New Roman" w:hAnsi="Times New Roman" w:cs="Times New Roman"/>
          <w:sz w:val="24"/>
          <w:szCs w:val="24"/>
        </w:rPr>
        <w:t>.</w:t>
      </w:r>
      <w:r w:rsidR="00277CEA">
        <w:rPr>
          <w:rFonts w:ascii="Times New Roman" w:hAnsi="Times New Roman" w:cs="Times New Roman"/>
          <w:sz w:val="24"/>
          <w:szCs w:val="24"/>
        </w:rPr>
        <w:t xml:space="preserve">” </w:t>
      </w:r>
      <w:r w:rsidR="002C528E">
        <w:rPr>
          <w:rFonts w:ascii="Times New Roman" w:hAnsi="Times New Roman" w:cs="Times New Roman"/>
          <w:sz w:val="24"/>
          <w:szCs w:val="24"/>
        </w:rPr>
        <w:t xml:space="preserve">The above quote encourages </w:t>
      </w:r>
      <w:r w:rsidR="00630FDD">
        <w:rPr>
          <w:rFonts w:ascii="Times New Roman" w:hAnsi="Times New Roman" w:cs="Times New Roman"/>
          <w:sz w:val="24"/>
          <w:szCs w:val="24"/>
        </w:rPr>
        <w:t xml:space="preserve">health care </w:t>
      </w:r>
      <w:r w:rsidR="002C528E">
        <w:rPr>
          <w:rFonts w:ascii="Times New Roman" w:hAnsi="Times New Roman" w:cs="Times New Roman"/>
          <w:sz w:val="24"/>
          <w:szCs w:val="24"/>
        </w:rPr>
        <w:t>professionals to always observe G</w:t>
      </w:r>
      <w:r w:rsidR="00630FDD">
        <w:rPr>
          <w:rFonts w:ascii="Times New Roman" w:hAnsi="Times New Roman" w:cs="Times New Roman"/>
          <w:sz w:val="24"/>
          <w:szCs w:val="24"/>
        </w:rPr>
        <w:t xml:space="preserve">odliness at any time of service. For instance, </w:t>
      </w:r>
      <w:r w:rsidR="00AE279E">
        <w:rPr>
          <w:rFonts w:ascii="Times New Roman" w:hAnsi="Times New Roman" w:cs="Times New Roman"/>
          <w:sz w:val="24"/>
          <w:szCs w:val="24"/>
        </w:rPr>
        <w:t xml:space="preserve">Doctors who are compassionate are likely to conduct surgical procedures with diligence because they are aware of all sufferings that </w:t>
      </w:r>
      <w:r w:rsidR="005120EF">
        <w:rPr>
          <w:rFonts w:ascii="Times New Roman" w:hAnsi="Times New Roman" w:cs="Times New Roman"/>
          <w:sz w:val="24"/>
          <w:szCs w:val="24"/>
        </w:rPr>
        <w:t>these patients undergo</w:t>
      </w:r>
      <w:r w:rsidR="00770FA0">
        <w:rPr>
          <w:rFonts w:ascii="Times New Roman" w:hAnsi="Times New Roman" w:cs="Times New Roman"/>
          <w:sz w:val="24"/>
          <w:szCs w:val="24"/>
        </w:rPr>
        <w:t xml:space="preserve"> hence avoiding any errors. </w:t>
      </w:r>
    </w:p>
    <w:p w:rsidR="00440FEB" w:rsidRDefault="00440FEB" w:rsidP="00271286">
      <w:pPr>
        <w:spacing w:after="0" w:line="480" w:lineRule="auto"/>
        <w:ind w:firstLine="720"/>
        <w:jc w:val="center"/>
        <w:rPr>
          <w:rFonts w:ascii="Times New Roman" w:hAnsi="Times New Roman" w:cs="Times New Roman"/>
          <w:b/>
          <w:sz w:val="24"/>
          <w:szCs w:val="24"/>
        </w:rPr>
      </w:pPr>
    </w:p>
    <w:p w:rsidR="00680BDF" w:rsidRPr="00F31AE2" w:rsidRDefault="00B4741B" w:rsidP="00271286">
      <w:pPr>
        <w:spacing w:after="0" w:line="480" w:lineRule="auto"/>
        <w:ind w:firstLine="720"/>
        <w:jc w:val="center"/>
        <w:rPr>
          <w:rFonts w:ascii="Times New Roman" w:hAnsi="Times New Roman" w:cs="Times New Roman"/>
          <w:b/>
          <w:sz w:val="24"/>
          <w:szCs w:val="24"/>
        </w:rPr>
      </w:pPr>
      <w:r w:rsidRPr="00F31AE2">
        <w:rPr>
          <w:rFonts w:ascii="Times New Roman" w:hAnsi="Times New Roman" w:cs="Times New Roman"/>
          <w:b/>
          <w:sz w:val="24"/>
          <w:szCs w:val="24"/>
        </w:rPr>
        <w:lastRenderedPageBreak/>
        <w:t>Human Resource Management Activities</w:t>
      </w:r>
    </w:p>
    <w:p w:rsidR="00680BDF"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 xml:space="preserve">Some of the human resource management activities </w:t>
      </w:r>
      <w:r w:rsidR="00FE7F10">
        <w:rPr>
          <w:rFonts w:ascii="Times New Roman" w:hAnsi="Times New Roman" w:cs="Times New Roman"/>
          <w:sz w:val="24"/>
          <w:szCs w:val="24"/>
        </w:rPr>
        <w:t>that could be</w:t>
      </w:r>
      <w:r w:rsidRPr="00F31AE2">
        <w:rPr>
          <w:rFonts w:ascii="Times New Roman" w:hAnsi="Times New Roman" w:cs="Times New Roman"/>
          <w:sz w:val="24"/>
          <w:szCs w:val="24"/>
        </w:rPr>
        <w:t xml:space="preserve"> impacting</w:t>
      </w:r>
      <w:r w:rsidR="00FE7F10">
        <w:rPr>
          <w:rFonts w:ascii="Times New Roman" w:hAnsi="Times New Roman" w:cs="Times New Roman"/>
          <w:sz w:val="24"/>
          <w:szCs w:val="24"/>
        </w:rPr>
        <w:t xml:space="preserve"> by the collaborative </w:t>
      </w:r>
      <w:r w:rsidRPr="00F31AE2">
        <w:rPr>
          <w:rFonts w:ascii="Times New Roman" w:hAnsi="Times New Roman" w:cs="Times New Roman"/>
          <w:sz w:val="24"/>
          <w:szCs w:val="24"/>
        </w:rPr>
        <w:t>training in the surgical care improvement project are as follows.</w:t>
      </w:r>
    </w:p>
    <w:p w:rsidR="00680BDF" w:rsidRPr="00F31AE2" w:rsidRDefault="00FE7F10" w:rsidP="00F31A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Management of safety and h</w:t>
      </w:r>
      <w:r w:rsidR="00B4741B" w:rsidRPr="00F31AE2">
        <w:rPr>
          <w:rFonts w:ascii="Times New Roman" w:hAnsi="Times New Roman" w:cs="Times New Roman"/>
          <w:sz w:val="24"/>
          <w:szCs w:val="24"/>
        </w:rPr>
        <w:t>ealth</w:t>
      </w:r>
      <w:r>
        <w:rPr>
          <w:rFonts w:ascii="Times New Roman" w:hAnsi="Times New Roman" w:cs="Times New Roman"/>
          <w:sz w:val="24"/>
          <w:szCs w:val="24"/>
        </w:rPr>
        <w:t xml:space="preserve"> of employees is one of the HRM activities that could be impacted by such procedures</w:t>
      </w:r>
      <w:r w:rsidR="00B4741B" w:rsidRPr="00F31AE2">
        <w:rPr>
          <w:rFonts w:ascii="Times New Roman" w:hAnsi="Times New Roman" w:cs="Times New Roman"/>
          <w:sz w:val="24"/>
          <w:szCs w:val="24"/>
        </w:rPr>
        <w:t xml:space="preserve">. Human Resource professionals value the health concerns and safety of surgical </w:t>
      </w:r>
      <w:r w:rsidR="00F31AE2" w:rsidRPr="00F31AE2">
        <w:rPr>
          <w:rFonts w:ascii="Times New Roman" w:hAnsi="Times New Roman" w:cs="Times New Roman"/>
          <w:sz w:val="24"/>
          <w:szCs w:val="24"/>
        </w:rPr>
        <w:t>professionals (Grant et al., 2019)</w:t>
      </w:r>
      <w:r w:rsidR="00B4741B" w:rsidRPr="00F31AE2">
        <w:rPr>
          <w:rFonts w:ascii="Times New Roman" w:hAnsi="Times New Roman" w:cs="Times New Roman"/>
          <w:sz w:val="24"/>
          <w:szCs w:val="24"/>
        </w:rPr>
        <w:t>. To achieve patient care, HR discusses compliance with relevant unions and safety measures of the professionals.</w:t>
      </w:r>
      <w:r w:rsidR="00CB36D4">
        <w:rPr>
          <w:rFonts w:ascii="Times New Roman" w:hAnsi="Times New Roman" w:cs="Times New Roman"/>
          <w:sz w:val="24"/>
          <w:szCs w:val="24"/>
        </w:rPr>
        <w:t xml:space="preserve"> Such trainings and collaborations will ensure that the workforce is in the frontline of not only improving their safety while conducting surgical practices but also enhancing the safety of the client. </w:t>
      </w:r>
    </w:p>
    <w:p w:rsidR="00680BDF" w:rsidRPr="00F31AE2" w:rsidRDefault="002E1DE1" w:rsidP="00F31A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HRM </w:t>
      </w:r>
      <w:r w:rsidR="00B4741B" w:rsidRPr="00F31AE2">
        <w:rPr>
          <w:rFonts w:ascii="Times New Roman" w:hAnsi="Times New Roman" w:cs="Times New Roman"/>
          <w:sz w:val="24"/>
          <w:szCs w:val="24"/>
        </w:rPr>
        <w:t xml:space="preserve">examines employee and labor relations. In this category, the </w:t>
      </w:r>
      <w:r w:rsidRPr="00F31AE2">
        <w:rPr>
          <w:rFonts w:ascii="Times New Roman" w:hAnsi="Times New Roman" w:cs="Times New Roman"/>
          <w:sz w:val="24"/>
          <w:szCs w:val="24"/>
        </w:rPr>
        <w:t>surgical</w:t>
      </w:r>
      <w:r w:rsidR="00B4741B" w:rsidRPr="00F31AE2">
        <w:rPr>
          <w:rFonts w:ascii="Times New Roman" w:hAnsi="Times New Roman" w:cs="Times New Roman"/>
          <w:sz w:val="24"/>
          <w:szCs w:val="24"/>
        </w:rPr>
        <w:t xml:space="preserve"> professional's rights are guaranteed.</w:t>
      </w:r>
      <w:r w:rsidR="00AB4F53" w:rsidRPr="00F31AE2">
        <w:rPr>
          <w:rFonts w:ascii="Times New Roman" w:hAnsi="Times New Roman" w:cs="Times New Roman"/>
          <w:sz w:val="24"/>
          <w:szCs w:val="24"/>
        </w:rPr>
        <w:t xml:space="preserve"> As </w:t>
      </w:r>
      <w:r w:rsidR="00AE2A24" w:rsidRPr="00F31AE2">
        <w:rPr>
          <w:rFonts w:ascii="Times New Roman" w:hAnsi="Times New Roman" w:cs="Times New Roman"/>
          <w:sz w:val="24"/>
          <w:szCs w:val="24"/>
        </w:rPr>
        <w:t>Smalley (2018) suggests,</w:t>
      </w:r>
      <w:r w:rsidR="00AB4F53" w:rsidRPr="00F31AE2">
        <w:rPr>
          <w:rFonts w:ascii="Times New Roman" w:hAnsi="Times New Roman" w:cs="Times New Roman"/>
          <w:sz w:val="24"/>
          <w:szCs w:val="24"/>
        </w:rPr>
        <w:t xml:space="preserve"> humanity should prevail in all surroundings</w:t>
      </w:r>
      <w:r w:rsidR="00AE2A24" w:rsidRPr="00F31AE2">
        <w:rPr>
          <w:rFonts w:ascii="Times New Roman" w:hAnsi="Times New Roman" w:cs="Times New Roman"/>
          <w:sz w:val="24"/>
          <w:szCs w:val="24"/>
        </w:rPr>
        <w:t>. In that regard,</w:t>
      </w:r>
      <w:r w:rsidR="00AB4F53" w:rsidRPr="00F31AE2">
        <w:rPr>
          <w:rFonts w:ascii="Times New Roman" w:hAnsi="Times New Roman" w:cs="Times New Roman"/>
          <w:sz w:val="24"/>
          <w:szCs w:val="24"/>
        </w:rPr>
        <w:t xml:space="preserve"> human resource </w:t>
      </w:r>
      <w:r w:rsidR="00AE2A24" w:rsidRPr="00F31AE2">
        <w:rPr>
          <w:rFonts w:ascii="Times New Roman" w:hAnsi="Times New Roman" w:cs="Times New Roman"/>
          <w:sz w:val="24"/>
          <w:szCs w:val="24"/>
        </w:rPr>
        <w:t>management's main concern is</w:t>
      </w:r>
      <w:r w:rsidR="00AB4F53" w:rsidRPr="00F31AE2">
        <w:rPr>
          <w:rFonts w:ascii="Times New Roman" w:hAnsi="Times New Roman" w:cs="Times New Roman"/>
          <w:sz w:val="24"/>
          <w:szCs w:val="24"/>
        </w:rPr>
        <w:t xml:space="preserve"> on pertinent issues concerning the employees’ welfare and wellbeing.</w:t>
      </w:r>
      <w:r w:rsidR="00F81C97">
        <w:rPr>
          <w:rFonts w:ascii="Times New Roman" w:hAnsi="Times New Roman" w:cs="Times New Roman"/>
          <w:sz w:val="24"/>
          <w:szCs w:val="24"/>
        </w:rPr>
        <w:t xml:space="preserve"> Th</w:t>
      </w:r>
      <w:r w:rsidR="00595903">
        <w:rPr>
          <w:rFonts w:ascii="Times New Roman" w:hAnsi="Times New Roman" w:cs="Times New Roman"/>
          <w:sz w:val="24"/>
          <w:szCs w:val="24"/>
        </w:rPr>
        <w:t>erefo</w:t>
      </w:r>
      <w:r w:rsidR="00F81C97">
        <w:rPr>
          <w:rFonts w:ascii="Times New Roman" w:hAnsi="Times New Roman" w:cs="Times New Roman"/>
          <w:sz w:val="24"/>
          <w:szCs w:val="24"/>
        </w:rPr>
        <w:t xml:space="preserve">re, collaborative approach ensures that all health workers support each other </w:t>
      </w:r>
      <w:r w:rsidR="00595903">
        <w:rPr>
          <w:rFonts w:ascii="Times New Roman" w:hAnsi="Times New Roman" w:cs="Times New Roman"/>
          <w:sz w:val="24"/>
          <w:szCs w:val="24"/>
        </w:rPr>
        <w:t>emotionally</w:t>
      </w:r>
      <w:r w:rsidR="00F81C97">
        <w:rPr>
          <w:rFonts w:ascii="Times New Roman" w:hAnsi="Times New Roman" w:cs="Times New Roman"/>
          <w:sz w:val="24"/>
          <w:szCs w:val="24"/>
        </w:rPr>
        <w:t>, socially, and physically in their course of duty.</w:t>
      </w:r>
      <w:r w:rsidR="00595903">
        <w:rPr>
          <w:rFonts w:ascii="Times New Roman" w:hAnsi="Times New Roman" w:cs="Times New Roman"/>
          <w:sz w:val="24"/>
          <w:szCs w:val="24"/>
        </w:rPr>
        <w:t xml:space="preserve"> </w:t>
      </w:r>
      <w:r w:rsidR="00F81C97">
        <w:rPr>
          <w:rFonts w:ascii="Times New Roman" w:hAnsi="Times New Roman" w:cs="Times New Roman"/>
          <w:sz w:val="24"/>
          <w:szCs w:val="24"/>
        </w:rPr>
        <w:t xml:space="preserve"> </w:t>
      </w:r>
    </w:p>
    <w:p w:rsidR="00AB4F53" w:rsidRPr="00F31AE2" w:rsidRDefault="00B4741B" w:rsidP="00F31AE2">
      <w:pPr>
        <w:spacing w:after="0" w:line="480" w:lineRule="auto"/>
        <w:ind w:firstLine="720"/>
        <w:rPr>
          <w:rFonts w:ascii="Times New Roman" w:hAnsi="Times New Roman" w:cs="Times New Roman"/>
          <w:sz w:val="24"/>
          <w:szCs w:val="24"/>
        </w:rPr>
      </w:pPr>
      <w:r w:rsidRPr="00F31AE2">
        <w:rPr>
          <w:rFonts w:ascii="Times New Roman" w:hAnsi="Times New Roman" w:cs="Times New Roman"/>
          <w:sz w:val="24"/>
          <w:szCs w:val="24"/>
        </w:rPr>
        <w:t>In a nutshell, the surgical care improvement project as an organization's collaborative aspect has helped solve surgical complications. Through the project, surgical practitioners and other medical professionals at large have shown the passionate commitment in their area of specialization for better performance. The health sector at large should, therefore, offer more training programs for health professionals for better healthcare and improved life expectancy.</w:t>
      </w:r>
    </w:p>
    <w:p w:rsidR="00F31AE2" w:rsidRDefault="00F31AE2" w:rsidP="00F31AE2">
      <w:pPr>
        <w:spacing w:after="0" w:line="480" w:lineRule="auto"/>
        <w:jc w:val="center"/>
        <w:rPr>
          <w:rFonts w:ascii="Times New Roman" w:hAnsi="Times New Roman" w:cs="Times New Roman"/>
          <w:sz w:val="24"/>
          <w:szCs w:val="24"/>
        </w:rPr>
      </w:pPr>
    </w:p>
    <w:p w:rsidR="00F31AE2" w:rsidRDefault="00F31AE2" w:rsidP="00F31AE2">
      <w:pPr>
        <w:spacing w:after="0" w:line="480" w:lineRule="auto"/>
        <w:jc w:val="center"/>
        <w:rPr>
          <w:rFonts w:ascii="Times New Roman" w:hAnsi="Times New Roman" w:cs="Times New Roman"/>
          <w:sz w:val="24"/>
          <w:szCs w:val="24"/>
        </w:rPr>
      </w:pPr>
    </w:p>
    <w:p w:rsidR="00F31AE2" w:rsidRDefault="00F31AE2" w:rsidP="009243CD">
      <w:pPr>
        <w:spacing w:after="0" w:line="480" w:lineRule="auto"/>
        <w:rPr>
          <w:rFonts w:ascii="Times New Roman" w:hAnsi="Times New Roman" w:cs="Times New Roman"/>
          <w:sz w:val="24"/>
          <w:szCs w:val="24"/>
        </w:rPr>
      </w:pPr>
      <w:bookmarkStart w:id="0" w:name="_GoBack"/>
      <w:bookmarkEnd w:id="0"/>
    </w:p>
    <w:p w:rsidR="00C4626C" w:rsidRPr="00F31AE2" w:rsidRDefault="00B4741B" w:rsidP="00F31AE2">
      <w:pPr>
        <w:spacing w:after="0" w:line="480" w:lineRule="auto"/>
        <w:jc w:val="center"/>
        <w:rPr>
          <w:rFonts w:ascii="Times New Roman" w:hAnsi="Times New Roman" w:cs="Times New Roman"/>
          <w:sz w:val="24"/>
          <w:szCs w:val="24"/>
        </w:rPr>
      </w:pPr>
      <w:r w:rsidRPr="00F31AE2">
        <w:rPr>
          <w:rFonts w:ascii="Times New Roman" w:hAnsi="Times New Roman" w:cs="Times New Roman"/>
          <w:sz w:val="24"/>
          <w:szCs w:val="24"/>
        </w:rPr>
        <w:lastRenderedPageBreak/>
        <w:t>References</w:t>
      </w:r>
    </w:p>
    <w:p w:rsidR="006301F8" w:rsidRPr="0086211A" w:rsidRDefault="006301F8" w:rsidP="00F31AE2">
      <w:pPr>
        <w:spacing w:after="0" w:line="240" w:lineRule="auto"/>
        <w:rPr>
          <w:rFonts w:ascii="Times New Roman" w:eastAsia="Times New Roman" w:hAnsi="Times New Roman" w:cs="Times New Roman"/>
          <w:sz w:val="24"/>
          <w:szCs w:val="24"/>
        </w:rPr>
      </w:pPr>
    </w:p>
    <w:p w:rsidR="006301F8" w:rsidRPr="00F31AE2" w:rsidRDefault="006301F8" w:rsidP="00F31AE2">
      <w:pPr>
        <w:spacing w:after="0" w:line="480" w:lineRule="auto"/>
        <w:ind w:left="720" w:hanging="720"/>
        <w:rPr>
          <w:rFonts w:ascii="Times New Roman" w:eastAsia="Times New Roman" w:hAnsi="Times New Roman" w:cs="Times New Roman"/>
          <w:sz w:val="24"/>
          <w:szCs w:val="24"/>
        </w:rPr>
      </w:pPr>
      <w:r w:rsidRPr="00F31AE2">
        <w:rPr>
          <w:rFonts w:ascii="Times New Roman" w:eastAsia="Times New Roman" w:hAnsi="Times New Roman" w:cs="Times New Roman"/>
          <w:sz w:val="24"/>
          <w:szCs w:val="24"/>
        </w:rPr>
        <w:t xml:space="preserve">Evans, C. H., &amp; Schenarts, K. D. (2016). Evolving educational techniques in surgical training. </w:t>
      </w:r>
      <w:r w:rsidRPr="00F31AE2">
        <w:rPr>
          <w:rFonts w:ascii="Times New Roman" w:eastAsia="Times New Roman" w:hAnsi="Times New Roman" w:cs="Times New Roman"/>
          <w:i/>
          <w:iCs/>
          <w:sz w:val="24"/>
          <w:szCs w:val="24"/>
        </w:rPr>
        <w:t>Surgical Clinics</w:t>
      </w:r>
      <w:r w:rsidRPr="00F31AE2">
        <w:rPr>
          <w:rFonts w:ascii="Times New Roman" w:eastAsia="Times New Roman" w:hAnsi="Times New Roman" w:cs="Times New Roman"/>
          <w:sz w:val="24"/>
          <w:szCs w:val="24"/>
        </w:rPr>
        <w:t xml:space="preserve">, </w:t>
      </w:r>
      <w:r w:rsidRPr="00F31AE2">
        <w:rPr>
          <w:rFonts w:ascii="Times New Roman" w:eastAsia="Times New Roman" w:hAnsi="Times New Roman" w:cs="Times New Roman"/>
          <w:i/>
          <w:iCs/>
          <w:sz w:val="24"/>
          <w:szCs w:val="24"/>
        </w:rPr>
        <w:t>96</w:t>
      </w:r>
      <w:r w:rsidRPr="00F31AE2">
        <w:rPr>
          <w:rFonts w:ascii="Times New Roman" w:eastAsia="Times New Roman" w:hAnsi="Times New Roman" w:cs="Times New Roman"/>
          <w:sz w:val="24"/>
          <w:szCs w:val="24"/>
        </w:rPr>
        <w:t>(1), 71-88.</w:t>
      </w:r>
    </w:p>
    <w:p w:rsidR="006301F8" w:rsidRPr="00F31AE2" w:rsidRDefault="006301F8" w:rsidP="00F31AE2">
      <w:pPr>
        <w:spacing w:after="0" w:line="480" w:lineRule="auto"/>
        <w:ind w:left="720" w:hanging="720"/>
        <w:rPr>
          <w:rFonts w:ascii="Times New Roman" w:eastAsia="Times New Roman" w:hAnsi="Times New Roman" w:cs="Times New Roman"/>
          <w:sz w:val="24"/>
          <w:szCs w:val="24"/>
        </w:rPr>
      </w:pPr>
      <w:r w:rsidRPr="00F31AE2">
        <w:rPr>
          <w:rFonts w:ascii="Times New Roman" w:eastAsia="Times New Roman" w:hAnsi="Times New Roman" w:cs="Times New Roman"/>
          <w:sz w:val="24"/>
          <w:szCs w:val="24"/>
        </w:rPr>
        <w:t xml:space="preserve">Grant, M. C., Gibbons, M. M., Ko, C. Y., Wick, E. C., Cannesson, M., Scott, M. J., ... &amp; Wu, C. L. (2019). Evidence review conducted for the agency for healthcare research and quality safety program for improving surgical care and recovery: focus on anesthesiology for bariatric surgery. </w:t>
      </w:r>
      <w:r w:rsidRPr="00F31AE2">
        <w:rPr>
          <w:rFonts w:ascii="Times New Roman" w:eastAsia="Times New Roman" w:hAnsi="Times New Roman" w:cs="Times New Roman"/>
          <w:i/>
          <w:iCs/>
          <w:sz w:val="24"/>
          <w:szCs w:val="24"/>
        </w:rPr>
        <w:t>Anesthesia &amp; Analgesia</w:t>
      </w:r>
      <w:r w:rsidRPr="00F31AE2">
        <w:rPr>
          <w:rFonts w:ascii="Times New Roman" w:eastAsia="Times New Roman" w:hAnsi="Times New Roman" w:cs="Times New Roman"/>
          <w:sz w:val="24"/>
          <w:szCs w:val="24"/>
        </w:rPr>
        <w:t xml:space="preserve">, </w:t>
      </w:r>
      <w:r w:rsidRPr="00F31AE2">
        <w:rPr>
          <w:rFonts w:ascii="Times New Roman" w:eastAsia="Times New Roman" w:hAnsi="Times New Roman" w:cs="Times New Roman"/>
          <w:i/>
          <w:iCs/>
          <w:sz w:val="24"/>
          <w:szCs w:val="24"/>
        </w:rPr>
        <w:t>129</w:t>
      </w:r>
      <w:r w:rsidRPr="00F31AE2">
        <w:rPr>
          <w:rFonts w:ascii="Times New Roman" w:eastAsia="Times New Roman" w:hAnsi="Times New Roman" w:cs="Times New Roman"/>
          <w:sz w:val="24"/>
          <w:szCs w:val="24"/>
        </w:rPr>
        <w:t>(1), 51-60.</w:t>
      </w:r>
    </w:p>
    <w:p w:rsidR="006301F8" w:rsidRPr="00F31AE2" w:rsidRDefault="006301F8" w:rsidP="00F31AE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Holly Bible,NIV (2011). Biblical Inc. All Rights Reserved Worldwide. </w:t>
      </w:r>
    </w:p>
    <w:p w:rsidR="006301F8" w:rsidRPr="00F31AE2" w:rsidRDefault="006301F8" w:rsidP="00F31AE2">
      <w:pPr>
        <w:spacing w:after="0" w:line="480" w:lineRule="auto"/>
        <w:ind w:left="720" w:hanging="720"/>
        <w:rPr>
          <w:rFonts w:ascii="Times New Roman" w:eastAsia="Times New Roman" w:hAnsi="Times New Roman" w:cs="Times New Roman"/>
          <w:sz w:val="24"/>
          <w:szCs w:val="24"/>
        </w:rPr>
      </w:pPr>
      <w:r w:rsidRPr="00F31AE2">
        <w:rPr>
          <w:rFonts w:ascii="Times New Roman" w:eastAsia="Times New Roman" w:hAnsi="Times New Roman" w:cs="Times New Roman"/>
          <w:sz w:val="24"/>
          <w:szCs w:val="24"/>
        </w:rPr>
        <w:t xml:space="preserve">Rodziewicz, T. L., &amp; Hipskind, J. E. (2020). Medical error prevention. In </w:t>
      </w:r>
      <w:r w:rsidRPr="00F31AE2">
        <w:rPr>
          <w:rFonts w:ascii="Times New Roman" w:eastAsia="Times New Roman" w:hAnsi="Times New Roman" w:cs="Times New Roman"/>
          <w:i/>
          <w:iCs/>
          <w:sz w:val="24"/>
          <w:szCs w:val="24"/>
        </w:rPr>
        <w:t>StatPearls [Internet]</w:t>
      </w:r>
      <w:r w:rsidRPr="00F31AE2">
        <w:rPr>
          <w:rFonts w:ascii="Times New Roman" w:eastAsia="Times New Roman" w:hAnsi="Times New Roman" w:cs="Times New Roman"/>
          <w:sz w:val="24"/>
          <w:szCs w:val="24"/>
        </w:rPr>
        <w:t>. StatPearls Publishing.</w:t>
      </w:r>
    </w:p>
    <w:p w:rsidR="006301F8" w:rsidRDefault="006301F8" w:rsidP="00F31AE2">
      <w:pPr>
        <w:spacing w:after="0" w:line="480" w:lineRule="auto"/>
        <w:ind w:left="720" w:hanging="720"/>
        <w:rPr>
          <w:rFonts w:ascii="Times New Roman" w:eastAsia="Times New Roman" w:hAnsi="Times New Roman" w:cs="Times New Roman"/>
          <w:sz w:val="24"/>
          <w:szCs w:val="24"/>
        </w:rPr>
      </w:pPr>
      <w:r w:rsidRPr="00F31AE2">
        <w:rPr>
          <w:rFonts w:ascii="Times New Roman" w:eastAsia="Times New Roman" w:hAnsi="Times New Roman" w:cs="Times New Roman"/>
          <w:sz w:val="24"/>
          <w:szCs w:val="24"/>
        </w:rPr>
        <w:t xml:space="preserve">Smalley, S. S. (2018). </w:t>
      </w:r>
      <w:r w:rsidRPr="00F31AE2">
        <w:rPr>
          <w:rFonts w:ascii="Times New Roman" w:eastAsia="Times New Roman" w:hAnsi="Times New Roman" w:cs="Times New Roman"/>
          <w:i/>
          <w:iCs/>
          <w:sz w:val="24"/>
          <w:szCs w:val="24"/>
        </w:rPr>
        <w:t>1, 2, and 3 John, Volume 51: Revised</w:t>
      </w:r>
      <w:r w:rsidRPr="00F31AE2">
        <w:rPr>
          <w:rFonts w:ascii="Times New Roman" w:eastAsia="Times New Roman" w:hAnsi="Times New Roman" w:cs="Times New Roman"/>
          <w:sz w:val="24"/>
          <w:szCs w:val="24"/>
        </w:rPr>
        <w:t>. Zondervan Academic.</w:t>
      </w:r>
      <w:r>
        <w:rPr>
          <w:rFonts w:ascii="Times New Roman" w:eastAsia="Times New Roman" w:hAnsi="Times New Roman" w:cs="Times New Roman"/>
          <w:sz w:val="24"/>
          <w:szCs w:val="24"/>
        </w:rPr>
        <w:t xml:space="preserve"> </w:t>
      </w:r>
    </w:p>
    <w:p w:rsidR="00AE2A24" w:rsidRDefault="00AE2A24" w:rsidP="00F31AE2">
      <w:pPr>
        <w:spacing w:after="0"/>
      </w:pPr>
    </w:p>
    <w:sectPr w:rsidR="00AE2A24" w:rsidSect="00F31A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728" w:rsidRDefault="00275728" w:rsidP="00F31AE2">
      <w:pPr>
        <w:spacing w:after="0" w:line="240" w:lineRule="auto"/>
      </w:pPr>
      <w:r>
        <w:separator/>
      </w:r>
    </w:p>
  </w:endnote>
  <w:endnote w:type="continuationSeparator" w:id="0">
    <w:p w:rsidR="00275728" w:rsidRDefault="00275728" w:rsidP="00F31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728" w:rsidRDefault="00275728" w:rsidP="00F31AE2">
      <w:pPr>
        <w:spacing w:after="0" w:line="240" w:lineRule="auto"/>
      </w:pPr>
      <w:r>
        <w:separator/>
      </w:r>
    </w:p>
  </w:footnote>
  <w:footnote w:type="continuationSeparator" w:id="0">
    <w:p w:rsidR="00275728" w:rsidRDefault="00275728" w:rsidP="00F31A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AE2" w:rsidRPr="00F31AE2" w:rsidRDefault="00F31AE2" w:rsidP="00F31AE2">
    <w:pPr>
      <w:pStyle w:val="Header"/>
      <w:rPr>
        <w:rFonts w:ascii="Times New Roman" w:hAnsi="Times New Roman" w:cs="Times New Roman"/>
        <w:sz w:val="24"/>
        <w:szCs w:val="24"/>
      </w:rPr>
    </w:pPr>
    <w:r w:rsidRPr="00F31AE2">
      <w:rPr>
        <w:rFonts w:ascii="Times New Roman" w:hAnsi="Times New Roman" w:cs="Times New Roman"/>
        <w:sz w:val="24"/>
        <w:szCs w:val="24"/>
      </w:rPr>
      <w:t>SURGICAL CARE IMPROVEMENT PROJECT</w:t>
    </w:r>
    <w:sdt>
      <w:sdtPr>
        <w:rPr>
          <w:rFonts w:ascii="Times New Roman" w:hAnsi="Times New Roman" w:cs="Times New Roman"/>
          <w:sz w:val="24"/>
          <w:szCs w:val="24"/>
        </w:rPr>
        <w:id w:val="-172219681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1AE2">
          <w:rPr>
            <w:rFonts w:ascii="Times New Roman" w:hAnsi="Times New Roman" w:cs="Times New Roman"/>
            <w:sz w:val="24"/>
            <w:szCs w:val="24"/>
          </w:rPr>
          <w:fldChar w:fldCharType="begin"/>
        </w:r>
        <w:r w:rsidRPr="00F31AE2">
          <w:rPr>
            <w:rFonts w:ascii="Times New Roman" w:hAnsi="Times New Roman" w:cs="Times New Roman"/>
            <w:sz w:val="24"/>
            <w:szCs w:val="24"/>
          </w:rPr>
          <w:instrText xml:space="preserve"> PAGE   \* MERGEFORMAT </w:instrText>
        </w:r>
        <w:r w:rsidRPr="00F31AE2">
          <w:rPr>
            <w:rFonts w:ascii="Times New Roman" w:hAnsi="Times New Roman" w:cs="Times New Roman"/>
            <w:sz w:val="24"/>
            <w:szCs w:val="24"/>
          </w:rPr>
          <w:fldChar w:fldCharType="separate"/>
        </w:r>
        <w:r w:rsidR="00F62F8C">
          <w:rPr>
            <w:rFonts w:ascii="Times New Roman" w:hAnsi="Times New Roman" w:cs="Times New Roman"/>
            <w:noProof/>
            <w:sz w:val="24"/>
            <w:szCs w:val="24"/>
          </w:rPr>
          <w:t>6</w:t>
        </w:r>
        <w:r w:rsidRPr="00F31AE2">
          <w:rPr>
            <w:rFonts w:ascii="Times New Roman" w:hAnsi="Times New Roman" w:cs="Times New Roman"/>
            <w:noProof/>
            <w:sz w:val="24"/>
            <w:szCs w:val="24"/>
          </w:rPr>
          <w:fldChar w:fldCharType="end"/>
        </w:r>
      </w:sdtContent>
    </w:sdt>
  </w:p>
  <w:p w:rsidR="00F31AE2" w:rsidRDefault="00F31A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AE2" w:rsidRPr="00F31AE2" w:rsidRDefault="00F31AE2" w:rsidP="00F31AE2">
    <w:pPr>
      <w:pStyle w:val="Header"/>
      <w:rPr>
        <w:rFonts w:ascii="Times New Roman" w:hAnsi="Times New Roman" w:cs="Times New Roman"/>
        <w:sz w:val="24"/>
        <w:szCs w:val="24"/>
      </w:rPr>
    </w:pPr>
    <w:r w:rsidRPr="00F31AE2">
      <w:rPr>
        <w:rFonts w:ascii="Times New Roman" w:hAnsi="Times New Roman" w:cs="Times New Roman"/>
        <w:sz w:val="24"/>
        <w:szCs w:val="24"/>
      </w:rPr>
      <w:t>Running head: SURGICAL CARE IMPROVEMENT PROJECT</w:t>
    </w:r>
    <w:sdt>
      <w:sdtPr>
        <w:rPr>
          <w:rFonts w:ascii="Times New Roman" w:hAnsi="Times New Roman" w:cs="Times New Roman"/>
          <w:sz w:val="24"/>
          <w:szCs w:val="24"/>
        </w:rPr>
        <w:id w:val="-19897789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1AE2">
          <w:rPr>
            <w:rFonts w:ascii="Times New Roman" w:hAnsi="Times New Roman" w:cs="Times New Roman"/>
            <w:sz w:val="24"/>
            <w:szCs w:val="24"/>
          </w:rPr>
          <w:fldChar w:fldCharType="begin"/>
        </w:r>
        <w:r w:rsidRPr="00F31AE2">
          <w:rPr>
            <w:rFonts w:ascii="Times New Roman" w:hAnsi="Times New Roman" w:cs="Times New Roman"/>
            <w:sz w:val="24"/>
            <w:szCs w:val="24"/>
          </w:rPr>
          <w:instrText xml:space="preserve"> PAGE   \* MERGEFORMAT </w:instrText>
        </w:r>
        <w:r w:rsidRPr="00F31AE2">
          <w:rPr>
            <w:rFonts w:ascii="Times New Roman" w:hAnsi="Times New Roman" w:cs="Times New Roman"/>
            <w:sz w:val="24"/>
            <w:szCs w:val="24"/>
          </w:rPr>
          <w:fldChar w:fldCharType="separate"/>
        </w:r>
        <w:r w:rsidR="00F62F8C">
          <w:rPr>
            <w:rFonts w:ascii="Times New Roman" w:hAnsi="Times New Roman" w:cs="Times New Roman"/>
            <w:noProof/>
            <w:sz w:val="24"/>
            <w:szCs w:val="24"/>
          </w:rPr>
          <w:t>1</w:t>
        </w:r>
        <w:r w:rsidRPr="00F31AE2">
          <w:rPr>
            <w:rFonts w:ascii="Times New Roman" w:hAnsi="Times New Roman" w:cs="Times New Roman"/>
            <w:noProof/>
            <w:sz w:val="24"/>
            <w:szCs w:val="24"/>
          </w:rPr>
          <w:fldChar w:fldCharType="end"/>
        </w:r>
      </w:sdtContent>
    </w:sdt>
  </w:p>
  <w:p w:rsidR="00F31AE2" w:rsidRDefault="00F31A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AAF"/>
    <w:rsid w:val="000F0F20"/>
    <w:rsid w:val="00117227"/>
    <w:rsid w:val="001630D6"/>
    <w:rsid w:val="00183CB9"/>
    <w:rsid w:val="001C10A3"/>
    <w:rsid w:val="00223069"/>
    <w:rsid w:val="002307E7"/>
    <w:rsid w:val="002434C9"/>
    <w:rsid w:val="00245FCB"/>
    <w:rsid w:val="00271286"/>
    <w:rsid w:val="00275728"/>
    <w:rsid w:val="00277CEA"/>
    <w:rsid w:val="002C528E"/>
    <w:rsid w:val="002E1DE1"/>
    <w:rsid w:val="003B6AE1"/>
    <w:rsid w:val="003E664B"/>
    <w:rsid w:val="003F76F0"/>
    <w:rsid w:val="0041521C"/>
    <w:rsid w:val="00431473"/>
    <w:rsid w:val="00440FEB"/>
    <w:rsid w:val="00490565"/>
    <w:rsid w:val="00511943"/>
    <w:rsid w:val="005120EF"/>
    <w:rsid w:val="00595903"/>
    <w:rsid w:val="006100AF"/>
    <w:rsid w:val="006301F8"/>
    <w:rsid w:val="00630FDD"/>
    <w:rsid w:val="0065647A"/>
    <w:rsid w:val="00680BDF"/>
    <w:rsid w:val="00770FA0"/>
    <w:rsid w:val="007D6732"/>
    <w:rsid w:val="0086211A"/>
    <w:rsid w:val="0090526D"/>
    <w:rsid w:val="009243CD"/>
    <w:rsid w:val="009D4CB3"/>
    <w:rsid w:val="009E021D"/>
    <w:rsid w:val="00AB4F53"/>
    <w:rsid w:val="00AB6892"/>
    <w:rsid w:val="00AE279E"/>
    <w:rsid w:val="00AE2A24"/>
    <w:rsid w:val="00B4741B"/>
    <w:rsid w:val="00B84EB5"/>
    <w:rsid w:val="00C35B78"/>
    <w:rsid w:val="00C4626C"/>
    <w:rsid w:val="00CA4156"/>
    <w:rsid w:val="00CB36D4"/>
    <w:rsid w:val="00CC1B61"/>
    <w:rsid w:val="00D63AAF"/>
    <w:rsid w:val="00DB579A"/>
    <w:rsid w:val="00DC2C08"/>
    <w:rsid w:val="00E0436C"/>
    <w:rsid w:val="00F13555"/>
    <w:rsid w:val="00F15FAC"/>
    <w:rsid w:val="00F2085C"/>
    <w:rsid w:val="00F31AE2"/>
    <w:rsid w:val="00F4587B"/>
    <w:rsid w:val="00F62F8C"/>
    <w:rsid w:val="00F81C97"/>
    <w:rsid w:val="00FE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E2"/>
  </w:style>
  <w:style w:type="paragraph" w:styleId="Footer">
    <w:name w:val="footer"/>
    <w:basedOn w:val="Normal"/>
    <w:link w:val="FooterChar"/>
    <w:uiPriority w:val="99"/>
    <w:unhideWhenUsed/>
    <w:rsid w:val="00F31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A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E2"/>
  </w:style>
  <w:style w:type="paragraph" w:styleId="Footer">
    <w:name w:val="footer"/>
    <w:basedOn w:val="Normal"/>
    <w:link w:val="FooterChar"/>
    <w:uiPriority w:val="99"/>
    <w:unhideWhenUsed/>
    <w:rsid w:val="00F31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1263</Words>
  <Characters>7204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40</cp:revision>
  <dcterms:created xsi:type="dcterms:W3CDTF">2020-08-05T18:33:00Z</dcterms:created>
  <dcterms:modified xsi:type="dcterms:W3CDTF">2020-08-05T23:41:00Z</dcterms:modified>
</cp:coreProperties>
</file>